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1" w:rsidRDefault="00E67E92" w:rsidP="00242CB1">
      <w:pPr>
        <w:jc w:val="center"/>
        <w:rPr>
          <w:rFonts w:ascii="Arial Narrow" w:hAnsi="Arial Narrow"/>
          <w:b/>
          <w:sz w:val="32"/>
          <w:szCs w:val="32"/>
        </w:rPr>
      </w:pPr>
      <w:r w:rsidRPr="00E67E92">
        <w:pict>
          <v:oval id="_x0000_s1027" style="position:absolute;left:0;text-align:left;margin-left:393.25pt;margin-top:-20.65pt;width:106.65pt;height:57.15pt;z-index:251657216">
            <v:fill r:id="rId8" o:title="Papier de soie bleu" type="tile"/>
            <v:textbox>
              <w:txbxContent>
                <w:p w:rsid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Version du</w:t>
                  </w:r>
                </w:p>
                <w:p w:rsid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25 mars 2020</w:t>
                  </w:r>
                </w:p>
              </w:txbxContent>
            </v:textbox>
          </v:oval>
        </w:pict>
      </w:r>
      <w:r w:rsidR="00242CB1">
        <w:rPr>
          <w:rFonts w:ascii="Arial Narrow" w:hAnsi="Arial Narrow"/>
          <w:b/>
          <w:sz w:val="32"/>
          <w:szCs w:val="32"/>
        </w:rPr>
        <w:t>Missions Veille sociale et hébergement</w:t>
      </w:r>
    </w:p>
    <w:p w:rsidR="00242CB1" w:rsidRDefault="00242CB1" w:rsidP="00242CB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42CB1" w:rsidRDefault="00E67E92" w:rsidP="00242CB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67E92">
        <w:pict>
          <v:roundrect id="_x0000_s1026" style="position:absolute;left:0;text-align:left;margin-left:-5.25pt;margin-top:10.15pt;width:505.15pt;height:70.3pt;z-index:251658240" arcsize="10923f" fillcolor="#8db3e2" strokecolor="#009" strokeweight="1pt">
            <v:textbox style="mso-next-textbox:#_x0000_s1026">
              <w:txbxContent>
                <w:p w:rsid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Fiche ressource</w:t>
                  </w:r>
                </w:p>
                <w:p w:rsidR="00D32479" w:rsidRP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8"/>
                      <w:szCs w:val="8"/>
                    </w:rPr>
                  </w:pPr>
                </w:p>
                <w:p w:rsid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NUMÉROS D’URGENCE ET D’ASSISTANCE</w:t>
                  </w:r>
                </w:p>
                <w:p w:rsidR="00D32479" w:rsidRPr="00D32479" w:rsidRDefault="00D32479" w:rsidP="00242CB1">
                  <w:pPr>
                    <w:jc w:val="center"/>
                    <w:rPr>
                      <w:rFonts w:ascii="Arial Narrow" w:hAnsi="Arial Narrow"/>
                      <w:b/>
                      <w:sz w:val="8"/>
                      <w:szCs w:val="8"/>
                    </w:rPr>
                  </w:pPr>
                </w:p>
                <w:p w:rsidR="00D32479" w:rsidRDefault="00D32479" w:rsidP="00242CB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CONSULTATIONS PSYCHOLOGIQUES</w:t>
                  </w:r>
                </w:p>
              </w:txbxContent>
            </v:textbox>
          </v:roundrect>
        </w:pict>
      </w:r>
    </w:p>
    <w:p w:rsidR="00242CB1" w:rsidRDefault="00242CB1" w:rsidP="00242CB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42CB1" w:rsidRDefault="00242CB1" w:rsidP="00242CB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42CB1" w:rsidRDefault="00242CB1" w:rsidP="00242CB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42CB1" w:rsidRDefault="00242CB1" w:rsidP="00242CB1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242CB1" w:rsidRDefault="00242CB1" w:rsidP="00242CB1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</w:p>
    <w:p w:rsidR="00242CB1" w:rsidRDefault="00242CB1" w:rsidP="00242CB1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  <w:t>URGENCES ET ASSISTANCE</w:t>
      </w:r>
    </w:p>
    <w:p w:rsidR="00F80544" w:rsidRPr="00242CB1" w:rsidRDefault="00F80544" w:rsidP="00242CB1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</w:p>
    <w:p w:rsidR="00242CB1" w:rsidRP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Samu : </w:t>
      </w:r>
      <w:r w:rsidRPr="00242CB1">
        <w:rPr>
          <w:rFonts w:ascii="Arial Narrow" w:eastAsia="Times New Roman" w:hAnsi="Arial Narrow" w:cs="Times New Roman"/>
          <w:sz w:val="26"/>
          <w:szCs w:val="26"/>
          <w:lang w:eastAsia="fr-FR"/>
        </w:rPr>
        <w:t>15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Pompiers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18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Police secours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17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Urgences 114 pour personnes sourdes et malentendantes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</w:t>
      </w:r>
      <w:hyperlink r:id="rId9" w:history="1">
        <w:r w:rsidRPr="00FB3F83">
          <w:rPr>
            <w:rStyle w:val="Lienhypertexte"/>
            <w:rFonts w:ascii="Arial Narrow" w:eastAsia="Times New Roman" w:hAnsi="Arial Narrow" w:cs="Times New Roman"/>
            <w:sz w:val="26"/>
            <w:szCs w:val="26"/>
            <w:lang w:eastAsia="fr-FR"/>
          </w:rPr>
          <w:t>https://www.info.urgences114.fr</w:t>
        </w:r>
      </w:hyperlink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Centre antipoison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02 41 48 21 21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Urgences psychiatriques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02 38 60 59 29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SOS Mains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0820 000 660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SOS Médecin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36 24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Enfance maltraitée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119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Violences conjugales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39 19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Accueil sans abri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115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Enfants disparus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116 000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Drogue info service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0800 23 13 13 (numéro vert)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Ecoute Alcool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0980 980 930 (numéro vert)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42CB1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SOS Amitié Orléans :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02 38 62 22 22</w:t>
      </w:r>
    </w:p>
    <w:p w:rsidR="00242CB1" w:rsidRDefault="00242CB1" w:rsidP="00242CB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</w:p>
    <w:p w:rsidR="00242CB1" w:rsidRPr="00F80544" w:rsidRDefault="00F80544" w:rsidP="00F80544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  <w:r w:rsidRPr="00F80544"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  <w:t>Conciergerie solidaire « Croix-Rouge chez vous »</w:t>
      </w:r>
    </w:p>
    <w:p w:rsidR="00242CB1" w:rsidRPr="00242CB1" w:rsidRDefault="00F80544" w:rsidP="00EE22F6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80544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242CB1"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oute personne vulnérable confinée en situation d’isolement social peut appeler 7j/7, de 8h à 20h,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 numéro </w:t>
      </w:r>
      <w:r w:rsidR="00242CB1"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national </w:t>
      </w:r>
      <w:r w:rsidR="00242CB1" w:rsidRPr="00242CB1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09 70 28 30 00</w:t>
      </w:r>
      <w:r w:rsidR="00D3247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pour bénéficier </w:t>
      </w:r>
      <w:r w:rsidR="00242CB1"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d’une écoute </w:t>
      </w:r>
      <w:r w:rsidR="00EE22F6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par un </w:t>
      </w:r>
      <w:r w:rsidR="00242CB1"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professionnel du soutien psychologique,</w:t>
      </w:r>
      <w:r w:rsidR="00EE22F6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242CB1"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d’informations fiables sur la situation, de la possibilité de commander des produits de première nécessité (denrées alimentaires, produits d’hygiène et d’entretien, médicaments) que des volontaires de la Croix-Rouge leur livreront chez elles en toute sécurité dès le lendemain.</w:t>
      </w:r>
    </w:p>
    <w:p w:rsidR="00242CB1" w:rsidRPr="00242CB1" w:rsidRDefault="00242CB1" w:rsidP="00F80544">
      <w:pPr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bookmarkStart w:id="0" w:name="eztoc21683097_0_1"/>
      <w:bookmarkEnd w:id="0"/>
      <w:r w:rsidRPr="00242CB1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fr-FR"/>
        </w:rPr>
        <w:t>Qui peut appeler</w:t>
      </w:r>
      <w:r w:rsidRPr="00242CB1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 ?</w:t>
      </w:r>
    </w:p>
    <w:p w:rsidR="00242CB1" w:rsidRPr="00242CB1" w:rsidRDefault="00242CB1" w:rsidP="00F80544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Toute personne confinée et isolée socialement ayant besoin de parler, d’être écoutée et rassurée.</w:t>
      </w:r>
    </w:p>
    <w:p w:rsidR="00242CB1" w:rsidRPr="00242CB1" w:rsidRDefault="00242CB1" w:rsidP="00F80544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Toute personne vulnérable ne pouvant se déplacer pour aller faire ses courses, chercher ses médicaments peut solliciter l’aide de « Croix-Rouge chez vous ».</w:t>
      </w:r>
    </w:p>
    <w:p w:rsidR="00242CB1" w:rsidRPr="00242CB1" w:rsidRDefault="00242CB1" w:rsidP="00F80544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Vous connaissez des personnes en situation d’isolement ? Faites connaître ce service à vos proches, dans votre immeuble, chez vos commerçants, dans vos mairies...</w:t>
      </w:r>
    </w:p>
    <w:p w:rsidR="00242CB1" w:rsidRPr="00242CB1" w:rsidRDefault="00242CB1" w:rsidP="00EE22F6">
      <w:pPr>
        <w:outlineLvl w:val="2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bookmarkStart w:id="1" w:name="eztoc21683097_0_2"/>
      <w:bookmarkEnd w:id="1"/>
      <w:r w:rsidRPr="00242CB1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fr-FR"/>
        </w:rPr>
        <w:t>Comment ça marche</w:t>
      </w:r>
      <w:r w:rsidRPr="00242CB1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 ?</w:t>
      </w:r>
      <w:r w:rsidR="00EE22F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 xml:space="preserve"> </w:t>
      </w:r>
      <w:r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Vous appelez le </w:t>
      </w:r>
      <w:r w:rsidRPr="00242CB1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09 70 28 30 00 et vous vous laissez guider.</w:t>
      </w:r>
    </w:p>
    <w:p w:rsidR="00242CB1" w:rsidRPr="00242CB1" w:rsidRDefault="00242CB1" w:rsidP="00F80544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42CB1">
        <w:rPr>
          <w:rFonts w:ascii="Arial Narrow" w:eastAsia="Times New Roman" w:hAnsi="Arial Narrow" w:cs="Times New Roman"/>
          <w:sz w:val="24"/>
          <w:szCs w:val="24"/>
          <w:lang w:eastAsia="fr-FR"/>
        </w:rPr>
        <w:t>Selon votre situation et vos besoins, vous serez orienté vers les services d’écoute adaptés - soutien psychologique, information sur la situation -, ou vers nos bénévoles qui vous proposeront de commander les produits disponibles* (produits alimentaires, produits d’hygiène, produits pour bébés) ou de se rendre à la pharmacie pour récupérer vos médicaments* sur ordonnance.</w:t>
      </w:r>
    </w:p>
    <w:p w:rsidR="00242CB1" w:rsidRPr="00242CB1" w:rsidRDefault="00242CB1" w:rsidP="00F805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42CB1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*Attention, le paiement des produits reste à la charge du demandeu</w:t>
      </w:r>
      <w:r w:rsidRPr="00242CB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r.</w:t>
      </w:r>
    </w:p>
    <w:p w:rsidR="00D32479" w:rsidRDefault="00D32479" w:rsidP="00231DC1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</w:p>
    <w:p w:rsidR="00EE22F6" w:rsidRDefault="00EE22F6" w:rsidP="00231DC1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</w:p>
    <w:p w:rsidR="00F80544" w:rsidRPr="00231DC1" w:rsidRDefault="00F80544" w:rsidP="00231DC1">
      <w:pPr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</w:pPr>
      <w:r w:rsidRPr="00231DC1">
        <w:rPr>
          <w:rFonts w:ascii="Arial Narrow" w:eastAsia="Times New Roman" w:hAnsi="Arial Narrow" w:cs="Times New Roman"/>
          <w:b/>
          <w:sz w:val="26"/>
          <w:szCs w:val="26"/>
          <w:u w:val="single"/>
          <w:lang w:eastAsia="fr-FR"/>
        </w:rPr>
        <w:t>CONSULTATIONS PSYCHOLOGIQUES GRATUITES</w:t>
      </w:r>
    </w:p>
    <w:p w:rsidR="00EE22F6" w:rsidRDefault="00EE22F6" w:rsidP="00231DC1">
      <w:pPr>
        <w:rPr>
          <w:rFonts w:ascii="Arial Narrow" w:eastAsia="Times New Roman" w:hAnsi="Arial Narrow" w:cs="Times New Roman"/>
          <w:b/>
          <w:bCs/>
          <w:sz w:val="26"/>
          <w:szCs w:val="26"/>
          <w:lang w:eastAsia="fr-FR"/>
        </w:rPr>
      </w:pPr>
    </w:p>
    <w:p w:rsidR="00231DC1" w:rsidRPr="00D32479" w:rsidRDefault="00231DC1" w:rsidP="00231DC1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D32479">
        <w:rPr>
          <w:rFonts w:ascii="Arial Narrow" w:eastAsia="Times New Roman" w:hAnsi="Arial Narrow" w:cs="Times New Roman"/>
          <w:b/>
          <w:bCs/>
          <w:sz w:val="26"/>
          <w:szCs w:val="26"/>
          <w:lang w:eastAsia="fr-FR"/>
        </w:rPr>
        <w:t>Pour tous</w:t>
      </w:r>
    </w:p>
    <w:p w:rsidR="00231DC1" w:rsidRPr="00D32479" w:rsidRDefault="00E67E92" w:rsidP="00317885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  <w:hyperlink r:id="rId10" w:tgtFrame="_blank" w:history="1">
        <w:r w:rsidR="00231DC1" w:rsidRPr="00D32479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L'association "Les psys du cœur"</w:t>
        </w:r>
      </w:hyperlink>
      <w:r w:rsidR="00317885" w:rsidRPr="00D32479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assure une</w:t>
      </w:r>
      <w:r w:rsidR="00231DC1" w:rsidRPr="00D32479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permanence par téléphone. Vous pouvez y laisser un message sur le répondeur avec votre prénom et votre numéro de téléphone, après quoi un thérapeute professionnel bénévole vous rappellera sous un numéro masqué.</w:t>
      </w:r>
    </w:p>
    <w:p w:rsidR="00231DC1" w:rsidRDefault="00231DC1" w:rsidP="00231DC1">
      <w:r w:rsidRPr="00D32479">
        <w:rPr>
          <w:rFonts w:ascii="Arial Narrow" w:eastAsia="Times New Roman" w:hAnsi="Arial Narrow" w:cs="Times New Roman"/>
          <w:sz w:val="26"/>
          <w:szCs w:val="26"/>
          <w:lang w:eastAsia="fr-FR"/>
        </w:rPr>
        <w:t> </w:t>
      </w:r>
      <w:hyperlink r:id="rId11" w:history="1">
        <w:r w:rsidR="00D32479" w:rsidRPr="00FB3F83">
          <w:rPr>
            <w:rStyle w:val="Lienhypertexte"/>
            <w:rFonts w:ascii="Arial Narrow" w:eastAsia="Times New Roman" w:hAnsi="Arial Narrow" w:cs="Times New Roman"/>
            <w:sz w:val="26"/>
            <w:szCs w:val="26"/>
            <w:lang w:eastAsia="fr-FR"/>
          </w:rPr>
          <w:t>http://www.psysducoeur.fr/</w:t>
        </w:r>
      </w:hyperlink>
    </w:p>
    <w:p w:rsidR="009F1569" w:rsidRDefault="009F1569" w:rsidP="00231DC1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</w:p>
    <w:p w:rsidR="00231DC1" w:rsidRDefault="00E67E92" w:rsidP="00231DC1">
      <w:pPr>
        <w:rPr>
          <w:rFonts w:ascii="Arial Narrow" w:eastAsia="Times New Roman" w:hAnsi="Arial Narrow" w:cs="Times New Roman"/>
          <w:sz w:val="26"/>
          <w:szCs w:val="26"/>
          <w:u w:val="single"/>
          <w:lang w:eastAsia="fr-FR"/>
        </w:rPr>
      </w:pPr>
      <w:hyperlink r:id="rId12" w:tgtFrame="_blank" w:history="1">
        <w:r w:rsidR="00231DC1" w:rsidRPr="00317885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La Fédération française de psychothérapie et de psychanalyse "FF2P"</w:t>
        </w:r>
      </w:hyperlink>
      <w:r w:rsidR="00231DC1" w:rsidRPr="00317885">
        <w:rPr>
          <w:rFonts w:ascii="Arial Narrow" w:eastAsia="Times New Roman" w:hAnsi="Arial Narrow" w:cs="Times New Roman"/>
          <w:sz w:val="26"/>
          <w:szCs w:val="26"/>
          <w:u w:val="single"/>
          <w:lang w:eastAsia="fr-FR"/>
        </w:rPr>
        <w:t> </w:t>
      </w:r>
    </w:p>
    <w:p w:rsidR="00231DC1" w:rsidRDefault="00317885" w:rsidP="00D32479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D32479">
        <w:rPr>
          <w:rFonts w:ascii="Arial Narrow" w:eastAsia="Times New Roman" w:hAnsi="Arial Narrow" w:cs="Times New Roman"/>
          <w:sz w:val="26"/>
          <w:szCs w:val="26"/>
          <w:lang w:eastAsia="fr-FR"/>
        </w:rPr>
        <w:t>La fédération</w:t>
      </w:r>
      <w:r w:rsidR="00D32479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française de psychothérapie et de psychanalyse propose une liste de psycho-praticiens bénévoles. Toute personne rencontrant des difficultés liées à la situation de confinement peut bénéficier d’une écoute gratuite par des professionnels, signataires de la charte de déontologie de la fédération. Contact anonyme, gratuit, règles de confidentialité strictement respectées. </w:t>
      </w:r>
    </w:p>
    <w:p w:rsidR="00D32479" w:rsidRPr="00231DC1" w:rsidRDefault="00D32479" w:rsidP="00D32479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</w:p>
    <w:p w:rsidR="00231DC1" w:rsidRPr="00D32479" w:rsidRDefault="00E67E92" w:rsidP="00231DC1">
      <w:pPr>
        <w:rPr>
          <w:rFonts w:ascii="Arial Narrow" w:eastAsia="Times New Roman" w:hAnsi="Arial Narrow" w:cs="Times New Roman"/>
          <w:sz w:val="26"/>
          <w:szCs w:val="26"/>
          <w:u w:val="single"/>
          <w:lang w:eastAsia="fr-FR"/>
        </w:rPr>
      </w:pPr>
      <w:hyperlink r:id="rId13" w:tgtFrame="_blank" w:history="1">
        <w:r w:rsidR="00231DC1" w:rsidRPr="00D32479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Le SNPPSY </w:t>
        </w:r>
      </w:hyperlink>
    </w:p>
    <w:p w:rsidR="00231DC1" w:rsidRDefault="00317885" w:rsidP="00231DC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Arial Narrow" w:eastAsia="Times New Roman" w:hAnsi="Arial Narrow" w:cs="Times New Roman"/>
          <w:sz w:val="26"/>
          <w:szCs w:val="26"/>
          <w:lang w:eastAsia="fr-FR"/>
        </w:rPr>
        <w:t>Le s</w:t>
      </w:r>
      <w:r w:rsidR="00231DC1"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>yndicat national des praticiens en psychothérapie relationnelle et psychanalyse</w:t>
      </w:r>
      <w:r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met en ligne sur son site les coordonnées des </w:t>
      </w:r>
      <w:r w:rsidR="00231DC1"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>professionnels bénévoles pour des consultations téléphoniques partout en France. </w:t>
      </w:r>
    </w:p>
    <w:p w:rsidR="00D32479" w:rsidRDefault="00E67E92" w:rsidP="00231DC1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hyperlink r:id="rId14" w:history="1">
        <w:r w:rsidR="00D32479" w:rsidRPr="00FB3F83">
          <w:rPr>
            <w:rStyle w:val="Lienhypertexte"/>
            <w:rFonts w:ascii="Arial Narrow" w:eastAsia="Times New Roman" w:hAnsi="Arial Narrow" w:cs="Times New Roman"/>
            <w:sz w:val="26"/>
            <w:szCs w:val="26"/>
            <w:lang w:eastAsia="fr-FR"/>
          </w:rPr>
          <w:t>https://www.snppsy.org/</w:t>
        </w:r>
      </w:hyperlink>
    </w:p>
    <w:p w:rsidR="00231DC1" w:rsidRDefault="00231DC1" w:rsidP="00231DC1">
      <w:pPr>
        <w:rPr>
          <w:rFonts w:ascii="Arial Narrow" w:eastAsia="Times New Roman" w:hAnsi="Arial Narrow" w:cs="Times New Roman"/>
          <w:b/>
          <w:bCs/>
          <w:sz w:val="26"/>
          <w:szCs w:val="26"/>
          <w:lang w:eastAsia="fr-FR"/>
        </w:rPr>
      </w:pPr>
    </w:p>
    <w:p w:rsidR="00231DC1" w:rsidRPr="00317885" w:rsidRDefault="00231DC1" w:rsidP="00231DC1">
      <w:pPr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317885">
        <w:rPr>
          <w:rFonts w:ascii="Arial Narrow" w:eastAsia="Times New Roman" w:hAnsi="Arial Narrow" w:cs="Times New Roman"/>
          <w:b/>
          <w:bCs/>
          <w:sz w:val="26"/>
          <w:szCs w:val="26"/>
          <w:lang w:eastAsia="fr-FR"/>
        </w:rPr>
        <w:t>Pour les soignants </w:t>
      </w:r>
    </w:p>
    <w:p w:rsidR="00231DC1" w:rsidRPr="00231DC1" w:rsidRDefault="00231DC1" w:rsidP="00317885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Le site </w:t>
      </w:r>
      <w:r w:rsidRPr="00317885">
        <w:rPr>
          <w:rFonts w:ascii="Arial Narrow" w:eastAsia="Times New Roman" w:hAnsi="Arial Narrow" w:cs="Times New Roman"/>
          <w:sz w:val="26"/>
          <w:szCs w:val="26"/>
          <w:lang w:eastAsia="fr-FR"/>
        </w:rPr>
        <w:t>"</w:t>
      </w:r>
      <w:hyperlink r:id="rId15" w:tgtFrame="_blank" w:history="1">
        <w:r w:rsidRPr="00317885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Psy solidaire</w:t>
        </w:r>
      </w:hyperlink>
      <w:r w:rsidRPr="00317885">
        <w:rPr>
          <w:rFonts w:ascii="Arial Narrow" w:eastAsia="Times New Roman" w:hAnsi="Arial Narrow" w:cs="Times New Roman"/>
          <w:sz w:val="26"/>
          <w:szCs w:val="26"/>
          <w:lang w:eastAsia="fr-FR"/>
        </w:rPr>
        <w:t>",</w:t>
      </w:r>
      <w:r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animé par des psychiatres et des médecins</w:t>
      </w:r>
      <w:r w:rsidR="00317885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 : </w:t>
      </w:r>
      <w:r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>téléconsultations bénévoles.</w:t>
      </w:r>
    </w:p>
    <w:p w:rsidR="00231DC1" w:rsidRPr="00317885" w:rsidRDefault="00E67E92" w:rsidP="00317885">
      <w:pPr>
        <w:jc w:val="both"/>
        <w:rPr>
          <w:rFonts w:ascii="Arial Narrow" w:eastAsia="Times New Roman" w:hAnsi="Arial Narrow" w:cs="Times New Roman"/>
          <w:sz w:val="26"/>
          <w:szCs w:val="26"/>
          <w:u w:val="single"/>
          <w:lang w:eastAsia="fr-FR"/>
        </w:rPr>
      </w:pPr>
      <w:hyperlink r:id="rId16" w:tgtFrame="_blank" w:history="1">
        <w:r w:rsidR="00231DC1" w:rsidRPr="00317885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La ligne d'écoute des soignants de l'APHP</w:t>
        </w:r>
      </w:hyperlink>
    </w:p>
    <w:p w:rsidR="00231DC1" w:rsidRPr="00231DC1" w:rsidRDefault="00E67E92" w:rsidP="00317885">
      <w:pPr>
        <w:jc w:val="both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hyperlink r:id="rId17" w:tgtFrame="_blank" w:history="1">
        <w:r w:rsidR="00231DC1" w:rsidRPr="00317885">
          <w:rPr>
            <w:rFonts w:ascii="Arial Narrow" w:eastAsia="Times New Roman" w:hAnsi="Arial Narrow" w:cs="Times New Roman"/>
            <w:bCs/>
            <w:sz w:val="26"/>
            <w:szCs w:val="26"/>
            <w:u w:val="single"/>
            <w:lang w:eastAsia="fr-FR"/>
          </w:rPr>
          <w:t>"Psy for med"</w:t>
        </w:r>
      </w:hyperlink>
      <w:r w:rsidR="00231DC1"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un site animé par des psychologues francophones, Belges et Français  pour soutenir les soignants qui font face </w:t>
      </w:r>
      <w:r w:rsidR="00231DC1">
        <w:rPr>
          <w:rFonts w:ascii="Arial Narrow" w:eastAsia="Times New Roman" w:hAnsi="Arial Narrow" w:cs="Times New Roman"/>
          <w:sz w:val="26"/>
          <w:szCs w:val="26"/>
          <w:lang w:eastAsia="fr-FR"/>
        </w:rPr>
        <w:t>à un</w:t>
      </w:r>
      <w:r w:rsidR="00231DC1" w:rsidRPr="00231DC1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stress</w:t>
      </w:r>
      <w:r w:rsidR="00231DC1">
        <w:rPr>
          <w:rFonts w:ascii="Arial Narrow" w:eastAsia="Times New Roman" w:hAnsi="Arial Narrow" w:cs="Times New Roman"/>
          <w:sz w:val="26"/>
          <w:szCs w:val="26"/>
          <w:lang w:eastAsia="fr-FR"/>
        </w:rPr>
        <w:t xml:space="preserve"> important.</w:t>
      </w:r>
    </w:p>
    <w:p w:rsidR="00231DC1" w:rsidRDefault="00231DC1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9F1569" w:rsidRDefault="009F1569" w:rsidP="00231DC1">
      <w:pPr>
        <w:rPr>
          <w:rFonts w:ascii="Arial Narrow" w:hAnsi="Arial Narrow"/>
          <w:sz w:val="26"/>
          <w:szCs w:val="26"/>
        </w:rPr>
      </w:pPr>
    </w:p>
    <w:p w:rsidR="00EE22F6" w:rsidRPr="00231DC1" w:rsidRDefault="00EE22F6" w:rsidP="00231DC1">
      <w:pPr>
        <w:rPr>
          <w:rFonts w:ascii="Arial Narrow" w:hAnsi="Arial Narrow"/>
          <w:sz w:val="26"/>
          <w:szCs w:val="26"/>
        </w:rPr>
      </w:pPr>
    </w:p>
    <w:p w:rsidR="00242CB1" w:rsidRDefault="00242CB1" w:rsidP="00242CB1">
      <w:pPr>
        <w:pStyle w:val="Pieddepage"/>
        <w:ind w:firstLine="567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Direction régionale et départementale de la jeunesse, des sports et de la cohésion sociale - Délégation du Loiret</w:t>
      </w:r>
    </w:p>
    <w:p w:rsidR="005D3857" w:rsidRDefault="005D3857"/>
    <w:sectPr w:rsidR="005D3857" w:rsidSect="00EE22F6">
      <w:headerReference w:type="default" r:id="rId18"/>
      <w:pgSz w:w="11906" w:h="16838"/>
      <w:pgMar w:top="567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EC" w:rsidRDefault="005369EC" w:rsidP="00231DC1">
      <w:r>
        <w:separator/>
      </w:r>
    </w:p>
  </w:endnote>
  <w:endnote w:type="continuationSeparator" w:id="0">
    <w:p w:rsidR="005369EC" w:rsidRDefault="005369EC" w:rsidP="0023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EC" w:rsidRDefault="005369EC" w:rsidP="00231DC1">
      <w:r>
        <w:separator/>
      </w:r>
    </w:p>
  </w:footnote>
  <w:footnote w:type="continuationSeparator" w:id="0">
    <w:p w:rsidR="005369EC" w:rsidRDefault="005369EC" w:rsidP="0023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594"/>
      <w:docPartObj>
        <w:docPartGallery w:val="Page Numbers (Top of Page)"/>
        <w:docPartUnique/>
      </w:docPartObj>
    </w:sdtPr>
    <w:sdtContent>
      <w:p w:rsidR="00D32479" w:rsidRDefault="00E67E92">
        <w:pPr>
          <w:pStyle w:val="En-tte"/>
          <w:jc w:val="right"/>
        </w:pPr>
        <w:fldSimple w:instr=" PAGE   \* MERGEFORMAT ">
          <w:r w:rsidR="00DB121D">
            <w:rPr>
              <w:noProof/>
            </w:rPr>
            <w:t>2</w:t>
          </w:r>
        </w:fldSimple>
      </w:p>
    </w:sdtContent>
  </w:sdt>
  <w:p w:rsidR="00D32479" w:rsidRDefault="00D324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2A1"/>
    <w:multiLevelType w:val="multilevel"/>
    <w:tmpl w:val="A26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56DF"/>
    <w:multiLevelType w:val="multilevel"/>
    <w:tmpl w:val="CC2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002F4"/>
    <w:multiLevelType w:val="multilevel"/>
    <w:tmpl w:val="F40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155FF"/>
    <w:multiLevelType w:val="multilevel"/>
    <w:tmpl w:val="C48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93373"/>
    <w:multiLevelType w:val="multilevel"/>
    <w:tmpl w:val="1D2E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E0EA9"/>
    <w:multiLevelType w:val="multilevel"/>
    <w:tmpl w:val="454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C6C3D"/>
    <w:multiLevelType w:val="multilevel"/>
    <w:tmpl w:val="3D0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C3173"/>
    <w:multiLevelType w:val="multilevel"/>
    <w:tmpl w:val="7C8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27B24"/>
    <w:multiLevelType w:val="multilevel"/>
    <w:tmpl w:val="A8B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94045"/>
    <w:multiLevelType w:val="multilevel"/>
    <w:tmpl w:val="9A3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A0851"/>
    <w:multiLevelType w:val="multilevel"/>
    <w:tmpl w:val="5F0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F5CF2"/>
    <w:multiLevelType w:val="multilevel"/>
    <w:tmpl w:val="C5C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023BF"/>
    <w:multiLevelType w:val="multilevel"/>
    <w:tmpl w:val="14E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34A72"/>
    <w:multiLevelType w:val="multilevel"/>
    <w:tmpl w:val="90E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E5C59"/>
    <w:multiLevelType w:val="multilevel"/>
    <w:tmpl w:val="2C7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CB1"/>
    <w:rsid w:val="001A6212"/>
    <w:rsid w:val="00231DC1"/>
    <w:rsid w:val="00242CB1"/>
    <w:rsid w:val="00317885"/>
    <w:rsid w:val="00527E7E"/>
    <w:rsid w:val="005369EC"/>
    <w:rsid w:val="005D3857"/>
    <w:rsid w:val="009F1569"/>
    <w:rsid w:val="00B700CF"/>
    <w:rsid w:val="00D32479"/>
    <w:rsid w:val="00DB121D"/>
    <w:rsid w:val="00E67E92"/>
    <w:rsid w:val="00EE22F6"/>
    <w:rsid w:val="00F8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B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31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1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42C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42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2CB1"/>
  </w:style>
  <w:style w:type="character" w:styleId="Lienhypertexte">
    <w:name w:val="Hyperlink"/>
    <w:basedOn w:val="Policepardfaut"/>
    <w:uiPriority w:val="99"/>
    <w:unhideWhenUsed/>
    <w:rsid w:val="00242CB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42C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42C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C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05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31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3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">
    <w:name w:val="field"/>
    <w:basedOn w:val="Policepardfaut"/>
    <w:rsid w:val="00231DC1"/>
  </w:style>
  <w:style w:type="character" w:customStyle="1" w:styleId="flex-content">
    <w:name w:val="flex-content"/>
    <w:basedOn w:val="Policepardfaut"/>
    <w:rsid w:val="00231DC1"/>
  </w:style>
  <w:style w:type="character" w:customStyle="1" w:styleId="hp-headerlink-title">
    <w:name w:val="hp-header__link-title"/>
    <w:basedOn w:val="Policepardfaut"/>
    <w:rsid w:val="00231DC1"/>
  </w:style>
  <w:style w:type="character" w:customStyle="1" w:styleId="actu-teaserdate">
    <w:name w:val="actu-teaser__date"/>
    <w:basedOn w:val="Policepardfaut"/>
    <w:rsid w:val="00231DC1"/>
  </w:style>
  <w:style w:type="paragraph" w:customStyle="1" w:styleId="page-subtitle">
    <w:name w:val="page-subtitle"/>
    <w:basedOn w:val="Normal"/>
    <w:rsid w:val="00231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p-chiffres-cleslist-itemchiffre">
    <w:name w:val="hp-chiffres-cles__list-item__chiffre"/>
    <w:basedOn w:val="Normal"/>
    <w:rsid w:val="00231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p-chiffres-cleslist-itemlibelle">
    <w:name w:val="hp-chiffres-cles__list-item__libelle"/>
    <w:basedOn w:val="Normal"/>
    <w:rsid w:val="00231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e-visually">
    <w:name w:val="hide-visually"/>
    <w:basedOn w:val="Policepardfaut"/>
    <w:rsid w:val="00231DC1"/>
  </w:style>
  <w:style w:type="paragraph" w:styleId="En-tte">
    <w:name w:val="header"/>
    <w:basedOn w:val="Normal"/>
    <w:link w:val="En-tteCar"/>
    <w:uiPriority w:val="99"/>
    <w:unhideWhenUsed/>
    <w:rsid w:val="00231D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DC1"/>
  </w:style>
  <w:style w:type="character" w:styleId="lev">
    <w:name w:val="Strong"/>
    <w:basedOn w:val="Policepardfaut"/>
    <w:uiPriority w:val="22"/>
    <w:qFormat/>
    <w:rsid w:val="00231DC1"/>
    <w:rPr>
      <w:b/>
      <w:bCs/>
    </w:rPr>
  </w:style>
  <w:style w:type="paragraph" w:customStyle="1" w:styleId="style11">
    <w:name w:val="style11"/>
    <w:basedOn w:val="Normal"/>
    <w:rsid w:val="00317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317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nppsy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2p.fr/fichiers_site/accueil/accueil.html" TargetMode="External"/><Relationship Id="rId17" Type="http://schemas.openxmlformats.org/officeDocument/2006/relationships/hyperlink" Target="https://www.psyform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p.fr/contenu/lassistance-publique-hopitaux-de-paris-fait-appel-des-soignants-qualifies-pour-renforcer-s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sducoeur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-solidaire.fr/" TargetMode="External"/><Relationship Id="rId10" Type="http://schemas.openxmlformats.org/officeDocument/2006/relationships/hyperlink" Target="http://www.psysducoeur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.urgences114.fr" TargetMode="External"/><Relationship Id="rId14" Type="http://schemas.openxmlformats.org/officeDocument/2006/relationships/hyperlink" Target="https://www.snppsy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8DC0-72C7-4478-8EFA-0BA0061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maitena.viarouge</dc:creator>
  <cp:lastModifiedBy>User</cp:lastModifiedBy>
  <cp:revision>2</cp:revision>
  <dcterms:created xsi:type="dcterms:W3CDTF">2020-04-07T11:49:00Z</dcterms:created>
  <dcterms:modified xsi:type="dcterms:W3CDTF">2020-04-07T11:49:00Z</dcterms:modified>
</cp:coreProperties>
</file>